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91" w:rsidRDefault="00743A91" w:rsidP="00743A9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3C72F6">
        <w:rPr>
          <w:sz w:val="24"/>
          <w:szCs w:val="24"/>
        </w:rPr>
        <w:t xml:space="preserve">раѓанско образование за </w:t>
      </w:r>
      <w:r w:rsidRPr="003C72F6">
        <w:rPr>
          <w:sz w:val="24"/>
          <w:szCs w:val="24"/>
          <w:lang w:val="en-US"/>
        </w:rPr>
        <w:t xml:space="preserve">IX </w:t>
      </w:r>
      <w:r w:rsidRPr="003C72F6">
        <w:rPr>
          <w:sz w:val="24"/>
          <w:szCs w:val="24"/>
        </w:rPr>
        <w:t>одд.</w:t>
      </w:r>
    </w:p>
    <w:p w:rsidR="00743A91" w:rsidRDefault="00743A91" w:rsidP="00743A91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>
        <w:rPr>
          <w:b/>
          <w:sz w:val="24"/>
          <w:szCs w:val="24"/>
          <w:lang w:val="mk-MK"/>
        </w:rPr>
        <w:t>:</w:t>
      </w:r>
      <w:r w:rsidR="00755D18">
        <w:rPr>
          <w:b/>
          <w:sz w:val="24"/>
          <w:szCs w:val="24"/>
          <w:lang w:val="mk-MK"/>
        </w:rPr>
        <w:t>Граѓанинот и држвата</w:t>
      </w:r>
    </w:p>
    <w:p w:rsidR="00755D18" w:rsidRPr="0044044F" w:rsidRDefault="00755D18" w:rsidP="00743A91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Наставна единица: Владеење на правото и правната држава</w:t>
      </w:r>
    </w:p>
    <w:p w:rsidR="00743A91" w:rsidRPr="003C72F6" w:rsidRDefault="00743A91" w:rsidP="00743A91">
      <w:pPr>
        <w:rPr>
          <w:sz w:val="24"/>
          <w:szCs w:val="24"/>
          <w:u w:val="single"/>
          <w:lang w:val="en-US"/>
        </w:rPr>
      </w:pPr>
      <w:r w:rsidRPr="0044044F">
        <w:rPr>
          <w:sz w:val="24"/>
          <w:szCs w:val="24"/>
        </w:rPr>
        <w:t xml:space="preserve"> За оваа недела </w:t>
      </w:r>
      <w:r w:rsidR="00922919">
        <w:rPr>
          <w:sz w:val="24"/>
          <w:szCs w:val="24"/>
          <w:lang w:val="mk-MK"/>
        </w:rPr>
        <w:t>с</w:t>
      </w:r>
      <w:r w:rsidRPr="0044044F">
        <w:rPr>
          <w:sz w:val="24"/>
          <w:szCs w:val="24"/>
        </w:rPr>
        <w:t xml:space="preserve">е предвидено </w:t>
      </w:r>
      <w:r w:rsidR="00922919">
        <w:rPr>
          <w:sz w:val="24"/>
          <w:szCs w:val="24"/>
          <w:lang w:val="mk-MK"/>
        </w:rPr>
        <w:t>активности од</w:t>
      </w:r>
      <w:r w:rsidRPr="0044044F">
        <w:rPr>
          <w:sz w:val="24"/>
          <w:szCs w:val="24"/>
        </w:rPr>
        <w:t xml:space="preserve"> наставната содржина:</w:t>
      </w:r>
      <w:r w:rsidR="00755D18" w:rsidRPr="00755D18">
        <w:rPr>
          <w:b/>
          <w:sz w:val="24"/>
          <w:szCs w:val="24"/>
          <w:lang w:val="mk-MK"/>
        </w:rPr>
        <w:t xml:space="preserve"> </w:t>
      </w:r>
      <w:r w:rsidR="00755D18" w:rsidRPr="00755D18">
        <w:rPr>
          <w:sz w:val="24"/>
          <w:szCs w:val="24"/>
          <w:lang w:val="mk-MK"/>
        </w:rPr>
        <w:t>Владеење на правото и правната држава (од стр. 2</w:t>
      </w:r>
      <w:r w:rsidR="00EF146D">
        <w:rPr>
          <w:sz w:val="24"/>
          <w:szCs w:val="24"/>
          <w:lang w:val="mk-MK"/>
        </w:rPr>
        <w:t>19</w:t>
      </w:r>
      <w:r w:rsidR="00755D18" w:rsidRPr="00755D18">
        <w:rPr>
          <w:sz w:val="24"/>
          <w:szCs w:val="24"/>
          <w:lang w:val="mk-MK"/>
        </w:rPr>
        <w:t>-2</w:t>
      </w:r>
      <w:r w:rsidR="00EF146D">
        <w:rPr>
          <w:sz w:val="24"/>
          <w:szCs w:val="24"/>
          <w:lang w:val="mk-MK"/>
        </w:rPr>
        <w:t>22</w:t>
      </w:r>
      <w:r w:rsidR="00755D18" w:rsidRPr="00755D18">
        <w:rPr>
          <w:sz w:val="24"/>
          <w:szCs w:val="24"/>
          <w:lang w:val="mk-MK"/>
        </w:rPr>
        <w:t>)</w:t>
      </w:r>
      <w:r w:rsidRPr="0044044F">
        <w:rPr>
          <w:sz w:val="24"/>
          <w:szCs w:val="24"/>
        </w:rPr>
        <w:t xml:space="preserve"> </w:t>
      </w:r>
      <w:r w:rsidRPr="003C72F6">
        <w:rPr>
          <w:sz w:val="24"/>
          <w:szCs w:val="24"/>
        </w:rPr>
        <w:t xml:space="preserve">Прирачникот  по граѓанско образование за </w:t>
      </w:r>
      <w:r w:rsidRPr="003C72F6">
        <w:rPr>
          <w:sz w:val="24"/>
          <w:szCs w:val="24"/>
          <w:lang w:val="en-US"/>
        </w:rPr>
        <w:t xml:space="preserve">IX </w:t>
      </w:r>
      <w:r w:rsidRPr="003C72F6">
        <w:rPr>
          <w:sz w:val="24"/>
          <w:szCs w:val="24"/>
        </w:rPr>
        <w:t>одд. може да го најдат на страната на БРО и линкот за прирачникот-понудени се подолу</w:t>
      </w:r>
    </w:p>
    <w:p w:rsidR="00743A91" w:rsidRPr="003C72F6" w:rsidRDefault="00B7376B" w:rsidP="00743A91">
      <w:pPr>
        <w:rPr>
          <w:sz w:val="24"/>
          <w:szCs w:val="24"/>
        </w:rPr>
      </w:pPr>
      <w:hyperlink r:id="rId5" w:history="1">
        <w:r w:rsidR="00743A91" w:rsidRPr="003C72F6">
          <w:rPr>
            <w:rStyle w:val="Hyperlink"/>
            <w:sz w:val="24"/>
            <w:szCs w:val="24"/>
          </w:rPr>
          <w:t>https://www.bro.gov.mk/граѓанско_образование</w:t>
        </w:r>
      </w:hyperlink>
    </w:p>
    <w:p w:rsidR="00743A91" w:rsidRPr="003C72F6" w:rsidRDefault="00B7376B" w:rsidP="00743A91">
      <w:pPr>
        <w:rPr>
          <w:sz w:val="24"/>
          <w:szCs w:val="24"/>
        </w:rPr>
      </w:pPr>
      <w:hyperlink r:id="rId6" w:history="1">
        <w:r w:rsidR="00743A91" w:rsidRPr="003C72F6">
          <w:rPr>
            <w:rStyle w:val="Hyperlink"/>
            <w:sz w:val="24"/>
            <w:szCs w:val="24"/>
          </w:rPr>
          <w:t>https://www.bro.gov.mk/wp-content/uploads/2020/01/Priracnik-za-Gragansko-obrazovanie-9-to-oddelenie.pdf</w:t>
        </w:r>
      </w:hyperlink>
    </w:p>
    <w:p w:rsidR="00266C56" w:rsidRDefault="00755D18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да го сфатите </w:t>
      </w:r>
      <w:r w:rsidR="00922919">
        <w:rPr>
          <w:sz w:val="24"/>
          <w:szCs w:val="24"/>
          <w:lang w:val="mk-MK"/>
        </w:rPr>
        <w:t>штетното влијание на корупцијата за развојот на личноста и општеството</w:t>
      </w:r>
      <w:r w:rsidR="00EF146D">
        <w:rPr>
          <w:sz w:val="24"/>
          <w:szCs w:val="24"/>
          <w:lang w:val="mk-MK"/>
        </w:rPr>
        <w:t xml:space="preserve"> и да се анализираат механизми за спречување на корупција.</w:t>
      </w:r>
    </w:p>
    <w:p w:rsidR="00743A91" w:rsidRDefault="00755D18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  <w:r w:rsidR="00266C56">
        <w:rPr>
          <w:sz w:val="24"/>
          <w:szCs w:val="24"/>
          <w:lang w:val="mk-MK"/>
        </w:rPr>
        <w:t>1.</w:t>
      </w:r>
      <w:r>
        <w:rPr>
          <w:sz w:val="24"/>
          <w:szCs w:val="24"/>
          <w:lang w:val="mk-MK"/>
        </w:rPr>
        <w:t xml:space="preserve">За почеток </w:t>
      </w:r>
      <w:r w:rsidR="00EF146D">
        <w:rPr>
          <w:sz w:val="24"/>
          <w:szCs w:val="24"/>
          <w:lang w:val="mk-MK"/>
        </w:rPr>
        <w:t xml:space="preserve"> повторно </w:t>
      </w:r>
      <w:r>
        <w:rPr>
          <w:sz w:val="24"/>
          <w:szCs w:val="24"/>
          <w:lang w:val="mk-MK"/>
        </w:rPr>
        <w:t xml:space="preserve">треба да размислите </w:t>
      </w:r>
      <w:r w:rsidR="00374BB2">
        <w:rPr>
          <w:sz w:val="24"/>
          <w:szCs w:val="24"/>
          <w:lang w:val="mk-MK"/>
        </w:rPr>
        <w:t xml:space="preserve">што </w:t>
      </w:r>
      <w:r w:rsidR="00922919">
        <w:rPr>
          <w:sz w:val="24"/>
          <w:szCs w:val="24"/>
          <w:lang w:val="mk-MK"/>
        </w:rPr>
        <w:t>подразбирате под поимот</w:t>
      </w:r>
      <w:r w:rsidR="008B3946">
        <w:rPr>
          <w:sz w:val="24"/>
          <w:szCs w:val="24"/>
          <w:lang w:val="mk-MK"/>
        </w:rPr>
        <w:t xml:space="preserve"> </w:t>
      </w:r>
      <w:r w:rsidR="00EF146D">
        <w:rPr>
          <w:sz w:val="24"/>
          <w:szCs w:val="24"/>
          <w:lang w:val="mk-MK"/>
        </w:rPr>
        <w:t>корупција преку техниката призма. (прикажана во прирачникот на стр.220)</w:t>
      </w:r>
      <w:r w:rsidR="001429CD">
        <w:rPr>
          <w:sz w:val="24"/>
          <w:szCs w:val="24"/>
          <w:lang w:val="mk-MK"/>
        </w:rPr>
        <w:t xml:space="preserve">. </w:t>
      </w:r>
      <w:r w:rsidR="00E55B53">
        <w:rPr>
          <w:sz w:val="24"/>
          <w:szCs w:val="24"/>
          <w:lang w:val="mk-MK"/>
        </w:rPr>
        <w:t xml:space="preserve"> Поимот </w:t>
      </w:r>
      <w:r w:rsidR="001429CD">
        <w:rPr>
          <w:sz w:val="24"/>
          <w:szCs w:val="24"/>
          <w:lang w:val="mk-MK"/>
        </w:rPr>
        <w:t>Корупција го разложувате на два поими, па на три, потоа од тие три повторно два и на крајот, пак во еден поим.</w:t>
      </w:r>
    </w:p>
    <w:p w:rsidR="001429CD" w:rsidRDefault="007B7C02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 Главната активност на часот е да анализирате едедн случај(по ваш избор) од Работниот лист 5. 3.</w:t>
      </w:r>
      <w:r w:rsidR="00B7376B">
        <w:rPr>
          <w:sz w:val="24"/>
          <w:szCs w:val="24"/>
          <w:lang w:val="mk-MK"/>
        </w:rPr>
        <w:t>(стр. 222 и 223)</w:t>
      </w:r>
      <w:bookmarkStart w:id="0" w:name="_GoBack"/>
      <w:bookmarkEnd w:id="0"/>
      <w:r>
        <w:rPr>
          <w:sz w:val="24"/>
          <w:szCs w:val="24"/>
          <w:lang w:val="mk-MK"/>
        </w:rPr>
        <w:t>и да одговорите на прашањата:</w:t>
      </w:r>
    </w:p>
    <w:p w:rsidR="007B7C02" w:rsidRDefault="007B7C02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 Дали е ова случај на корупција?</w:t>
      </w:r>
    </w:p>
    <w:p w:rsidR="007B7C02" w:rsidRDefault="007B7C02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-Зошто да? Зошто не? Објаснете</w:t>
      </w:r>
    </w:p>
    <w:p w:rsidR="007B7C02" w:rsidRDefault="00E55B53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-К</w:t>
      </w:r>
      <w:r w:rsidR="007B7C02">
        <w:rPr>
          <w:sz w:val="24"/>
          <w:szCs w:val="24"/>
          <w:lang w:val="mk-MK"/>
        </w:rPr>
        <w:t>ако вие би постапиле на местото на таа личност?</w:t>
      </w:r>
    </w:p>
    <w:p w:rsidR="00E55B53" w:rsidRDefault="00E55B53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-Како би постапиле на местото на втората личност/и?</w:t>
      </w:r>
    </w:p>
    <w:p w:rsidR="00922919" w:rsidRDefault="00922919" w:rsidP="00922919">
      <w:pPr>
        <w:autoSpaceDE w:val="0"/>
        <w:autoSpaceDN w:val="0"/>
        <w:adjustRightInd w:val="0"/>
        <w:spacing w:line="240" w:lineRule="auto"/>
        <w:rPr>
          <w:rFonts w:ascii="OxfamTSTARPRO-Bold" w:eastAsia="OxfamTSTARPRO-Bold" w:hAnsiTheme="minorHAnsi" w:cs="OxfamTSTARPRO-Bold"/>
          <w:b/>
          <w:bCs/>
          <w:color w:val="FFFFFF"/>
          <w:sz w:val="21"/>
          <w:szCs w:val="21"/>
          <w:lang w:val="en-US"/>
        </w:rPr>
      </w:pPr>
      <w:r>
        <w:rPr>
          <w:rFonts w:ascii="OxfamTSTARPRO-Bold" w:eastAsia="OxfamTSTARPRO-Bold" w:hAnsiTheme="minorHAnsi" w:cs="OxfamTSTARPRO-Bold" w:hint="eastAsia"/>
          <w:b/>
          <w:bCs/>
          <w:color w:val="FFFFFF"/>
          <w:sz w:val="21"/>
          <w:szCs w:val="21"/>
          <w:lang w:val="en-US"/>
        </w:rPr>
        <w:t>Д</w:t>
      </w:r>
    </w:p>
    <w:p w:rsidR="00266C56" w:rsidRDefault="00266C56" w:rsidP="00F55AEA">
      <w:pPr>
        <w:ind w:left="720"/>
        <w:rPr>
          <w:sz w:val="24"/>
          <w:szCs w:val="24"/>
          <w:lang w:val="mk-MK"/>
        </w:rPr>
      </w:pPr>
    </w:p>
    <w:p w:rsidR="00F55AEA" w:rsidRPr="00F55AEA" w:rsidRDefault="00266C56" w:rsidP="00F55AEA">
      <w:pPr>
        <w:ind w:left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  <w:r w:rsidR="00F55AEA" w:rsidRPr="00F55AEA">
        <w:rPr>
          <w:sz w:val="24"/>
          <w:szCs w:val="24"/>
          <w:lang w:val="mk-MK"/>
        </w:rPr>
        <w:t xml:space="preserve">Одговорите на прашањата и пополнетата </w:t>
      </w:r>
      <w:r w:rsidR="00E55B53">
        <w:rPr>
          <w:sz w:val="24"/>
          <w:szCs w:val="24"/>
          <w:lang w:val="mk-MK"/>
        </w:rPr>
        <w:t>призма</w:t>
      </w:r>
      <w:r w:rsidR="00F55AEA" w:rsidRPr="00F55AEA">
        <w:rPr>
          <w:sz w:val="24"/>
          <w:szCs w:val="24"/>
          <w:lang w:val="mk-MK"/>
        </w:rPr>
        <w:t xml:space="preserve"> ( најдобро како </w:t>
      </w:r>
      <w:r w:rsidR="00F55AEA" w:rsidRPr="00F55AEA">
        <w:rPr>
          <w:sz w:val="24"/>
          <w:szCs w:val="24"/>
        </w:rPr>
        <w:t xml:space="preserve">word </w:t>
      </w:r>
      <w:r w:rsidR="00F55AEA" w:rsidRPr="00F55AEA">
        <w:rPr>
          <w:sz w:val="24"/>
          <w:szCs w:val="24"/>
          <w:lang w:val="mk-MK"/>
        </w:rPr>
        <w:t>документ) испратете ги на мојот</w:t>
      </w:r>
      <w:r w:rsidR="00F55AEA" w:rsidRPr="00F55AEA">
        <w:rPr>
          <w:sz w:val="24"/>
          <w:szCs w:val="24"/>
        </w:rPr>
        <w:t xml:space="preserve"> e-mail:</w:t>
      </w:r>
      <w:r w:rsidR="00F55AEA" w:rsidRPr="00F55AEA">
        <w:rPr>
          <w:sz w:val="24"/>
          <w:szCs w:val="24"/>
          <w:lang w:val="mk-MK"/>
        </w:rPr>
        <w:t xml:space="preserve"> </w:t>
      </w:r>
      <w:hyperlink r:id="rId7" w:history="1">
        <w:r w:rsidR="00F55AEA" w:rsidRPr="00F55AEA">
          <w:rPr>
            <w:rStyle w:val="Hyperlink"/>
            <w:sz w:val="24"/>
            <w:szCs w:val="24"/>
          </w:rPr>
          <w:t>sljupka_mk@yahoo.com</w:t>
        </w:r>
      </w:hyperlink>
      <w:r w:rsidR="00F55AEA" w:rsidRPr="00F55AEA">
        <w:rPr>
          <w:sz w:val="24"/>
          <w:szCs w:val="24"/>
        </w:rPr>
        <w:t xml:space="preserve"> </w:t>
      </w:r>
      <w:r w:rsidR="00F55AEA" w:rsidRPr="00F55AEA">
        <w:rPr>
          <w:sz w:val="24"/>
          <w:szCs w:val="24"/>
          <w:lang w:val="mk-MK"/>
        </w:rPr>
        <w:t xml:space="preserve">најдоцна до </w:t>
      </w:r>
      <w:r w:rsidR="00E55B53">
        <w:rPr>
          <w:sz w:val="24"/>
          <w:szCs w:val="24"/>
          <w:lang w:val="mk-MK"/>
        </w:rPr>
        <w:t>Петок</w:t>
      </w:r>
      <w:r>
        <w:rPr>
          <w:sz w:val="24"/>
          <w:szCs w:val="24"/>
          <w:lang w:val="mk-MK"/>
        </w:rPr>
        <w:t xml:space="preserve"> </w:t>
      </w:r>
      <w:r w:rsidR="00E55B53">
        <w:rPr>
          <w:sz w:val="24"/>
          <w:szCs w:val="24"/>
          <w:lang w:val="mk-MK"/>
        </w:rPr>
        <w:t xml:space="preserve"> 17</w:t>
      </w:r>
      <w:r w:rsidR="00F55AEA" w:rsidRPr="00F55AEA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="00F55AEA" w:rsidRPr="00F55AEA">
        <w:rPr>
          <w:sz w:val="24"/>
          <w:szCs w:val="24"/>
        </w:rPr>
        <w:t xml:space="preserve"> </w:t>
      </w:r>
      <w:r w:rsidR="00F55AEA" w:rsidRPr="00F55AEA">
        <w:rPr>
          <w:sz w:val="24"/>
          <w:szCs w:val="24"/>
          <w:lang w:val="mk-MK"/>
        </w:rPr>
        <w:t xml:space="preserve">исто на овој </w:t>
      </w:r>
      <w:r w:rsidR="00F55AEA" w:rsidRPr="00F55AEA">
        <w:rPr>
          <w:sz w:val="24"/>
          <w:szCs w:val="24"/>
        </w:rPr>
        <w:t>mail.</w:t>
      </w:r>
    </w:p>
    <w:p w:rsidR="00F55AEA" w:rsidRPr="00F55AEA" w:rsidRDefault="00F55AEA" w:rsidP="00F55AEA">
      <w:pPr>
        <w:pStyle w:val="ListParagraph"/>
        <w:ind w:left="1080"/>
        <w:rPr>
          <w:lang w:val="mk-MK"/>
        </w:rPr>
      </w:pPr>
    </w:p>
    <w:p w:rsidR="00CA51F2" w:rsidRDefault="00CA51F2"/>
    <w:sectPr w:rsidR="00CA5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TSTAR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70D"/>
    <w:multiLevelType w:val="hybridMultilevel"/>
    <w:tmpl w:val="D528EB14"/>
    <w:lvl w:ilvl="0" w:tplc="4502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E12D2"/>
    <w:multiLevelType w:val="hybridMultilevel"/>
    <w:tmpl w:val="E69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1"/>
    <w:rsid w:val="000B0A2E"/>
    <w:rsid w:val="000B7F90"/>
    <w:rsid w:val="001429CD"/>
    <w:rsid w:val="00266C56"/>
    <w:rsid w:val="002E0523"/>
    <w:rsid w:val="00374BB2"/>
    <w:rsid w:val="006E1639"/>
    <w:rsid w:val="00743A91"/>
    <w:rsid w:val="00755D18"/>
    <w:rsid w:val="007B7C02"/>
    <w:rsid w:val="008B3946"/>
    <w:rsid w:val="00922919"/>
    <w:rsid w:val="00B7376B"/>
    <w:rsid w:val="00CA51F2"/>
    <w:rsid w:val="00E55B53"/>
    <w:rsid w:val="00EF146D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88A2-3F77-46B3-B412-C5FFB0C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A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18"/>
    <w:pPr>
      <w:ind w:left="720"/>
      <w:contextualSpacing/>
    </w:pPr>
  </w:style>
  <w:style w:type="table" w:styleId="TableGrid">
    <w:name w:val="Table Grid"/>
    <w:basedOn w:val="TableNormal"/>
    <w:uiPriority w:val="39"/>
    <w:rsid w:val="008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.gov.mk/wp-content/uploads/2020/01/Priracnik-za-Gragansko-obrazovanie-9-to-oddelenie.pdf" TargetMode="External"/><Relationship Id="rId5" Type="http://schemas.openxmlformats.org/officeDocument/2006/relationships/hyperlink" Target="https://www.bro.gov.mk/&#1075;&#1088;&#1072;&#1107;&#1072;&#1085;&#1089;&#1082;&#1086;_&#1086;&#1073;&#1088;&#1072;&#1079;&#1086;&#1074;&#1072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2020-03-27T18:45:00Z</dcterms:created>
  <dcterms:modified xsi:type="dcterms:W3CDTF">2020-04-10T17:17:00Z</dcterms:modified>
</cp:coreProperties>
</file>