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План на активности за период од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06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.2020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до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10</w:t>
      </w:r>
      <w:r>
        <w:rPr>
          <w:rFonts w:ascii="Arial" w:hAnsi="Arial"/>
          <w:b w:val="1"/>
          <w:bCs w:val="1"/>
          <w:sz w:val="24"/>
          <w:szCs w:val="24"/>
          <w:rtl w:val="0"/>
        </w:rPr>
        <w:t>.04.2020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Македонски јазик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kern w:val="1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Слушање и анализирање на приказната </w:t>
      </w:r>
      <w:r>
        <w:rPr>
          <w:rFonts w:ascii="Arial" w:hAnsi="Arial" w:hint="default"/>
          <w:sz w:val="24"/>
          <w:szCs w:val="24"/>
          <w:rtl w:val="0"/>
          <w:lang w:val="ru-RU"/>
        </w:rPr>
        <w:t>“Волкот и седумте јариња”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-</w:t>
      </w:r>
      <w:r>
        <w:rPr>
          <w:rFonts w:ascii="Arial" w:hAnsi="Arial" w:hint="default"/>
          <w:kern w:val="1"/>
          <w:sz w:val="24"/>
          <w:szCs w:val="24"/>
          <w:rtl w:val="0"/>
        </w:rPr>
        <w:t>прочитајте го текстот</w:t>
      </w:r>
      <w:r>
        <w:rPr>
          <w:rFonts w:ascii="Arial" w:hAnsi="Arial"/>
          <w:kern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</w:rPr>
        <w:t>разговарајте за содржината</w:t>
      </w:r>
      <w:r>
        <w:rPr>
          <w:rFonts w:ascii="Arial" w:hAnsi="Arial"/>
          <w:kern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</w:rPr>
        <w:t>погледнете ја презентацијата</w:t>
      </w:r>
      <w:r>
        <w:rPr>
          <w:rFonts w:ascii="Arial" w:hAnsi="Arial"/>
          <w:kern w:val="1"/>
          <w:sz w:val="24"/>
          <w:szCs w:val="24"/>
          <w:rtl w:val="0"/>
        </w:rPr>
        <w:t>.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kern w:val="1"/>
          <w:sz w:val="24"/>
          <w:szCs w:val="24"/>
          <w:rtl w:val="0"/>
        </w:rPr>
        <w:t>Помогнете му на ученикот да ја раскаже приказната</w:t>
      </w:r>
      <w:r>
        <w:rPr>
          <w:rFonts w:ascii="Arial" w:hAnsi="Arial"/>
          <w:kern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</w:rPr>
        <w:t>а потоа и да ги нареди по хронолошки редослед сликичките од наставното ливче</w:t>
      </w:r>
      <w:r>
        <w:rPr>
          <w:rFonts w:ascii="Arial" w:hAnsi="Arial"/>
          <w:kern w:val="1"/>
          <w:sz w:val="24"/>
          <w:szCs w:val="24"/>
          <w:rtl w:val="0"/>
        </w:rPr>
        <w:t>.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Реченици за прашување и раскажување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 xml:space="preserve">учебник по македонски јазик </w:t>
      </w:r>
      <w:r>
        <w:rPr>
          <w:rFonts w:ascii="Arial" w:hAnsi="Arial"/>
          <w:sz w:val="24"/>
          <w:szCs w:val="24"/>
          <w:rtl w:val="0"/>
          <w:lang w:val="ru-RU"/>
        </w:rPr>
        <w:t xml:space="preserve">57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 (</w:t>
      </w:r>
      <w:r>
        <w:rPr>
          <w:rFonts w:ascii="Arial" w:hAnsi="Arial" w:hint="default"/>
          <w:sz w:val="24"/>
          <w:szCs w:val="24"/>
          <w:rtl w:val="0"/>
        </w:rPr>
        <w:t xml:space="preserve">вежби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составувајте прашални реченици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Раскажување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Во зоолошка градина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Раскажи еден твој ден поминат во зоолошката градина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како си помина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кои животни ги виде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какви се нивните живеалишта…</w:t>
      </w:r>
      <w:r>
        <w:rPr>
          <w:rFonts w:ascii="Arial" w:hAnsi="Arial"/>
          <w:sz w:val="24"/>
          <w:szCs w:val="24"/>
          <w:rtl w:val="0"/>
          <w:lang w:val="ru-RU"/>
        </w:rPr>
        <w:t xml:space="preserve">. - </w:t>
      </w:r>
      <w:r>
        <w:rPr>
          <w:rFonts w:ascii="Arial" w:hAnsi="Arial" w:hint="default"/>
          <w:sz w:val="24"/>
          <w:szCs w:val="24"/>
          <w:rtl w:val="0"/>
          <w:lang w:val="ru-RU"/>
        </w:rPr>
        <w:t>нека нацртаат нешто што им оставило најголем впечаток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Стихотворба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  <w:lang w:val="ru-RU"/>
        </w:rPr>
        <w:t>Пролетта ни дојде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да ја меморираат и рецитираат стихотворбата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Препознавање на буквите Ч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Џ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учебник по македонски јазик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страна </w:t>
      </w:r>
      <w:r>
        <w:rPr>
          <w:rFonts w:ascii="Arial" w:hAnsi="Arial"/>
          <w:sz w:val="24"/>
          <w:szCs w:val="24"/>
          <w:rtl w:val="0"/>
          <w:lang w:val="ru-RU"/>
        </w:rPr>
        <w:t>101</w:t>
      </w: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Математика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Собирање на два начина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Вежби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 xml:space="preserve">Собирање на два начина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Домино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Брои нанапред по </w:t>
      </w:r>
      <w:r>
        <w:rPr>
          <w:rFonts w:ascii="Arial" w:hAnsi="Arial"/>
          <w:sz w:val="24"/>
          <w:szCs w:val="24"/>
          <w:rtl w:val="0"/>
        </w:rPr>
        <w:t xml:space="preserve">10 </w:t>
      </w:r>
      <w:r>
        <w:rPr>
          <w:rFonts w:ascii="Arial" w:hAnsi="Arial" w:hint="default"/>
          <w:sz w:val="24"/>
          <w:szCs w:val="24"/>
          <w:rtl w:val="0"/>
        </w:rPr>
        <w:t xml:space="preserve">од даден број до </w:t>
      </w:r>
      <w:r>
        <w:rPr>
          <w:rFonts w:ascii="Arial" w:hAnsi="Arial"/>
          <w:sz w:val="24"/>
          <w:szCs w:val="24"/>
          <w:rtl w:val="0"/>
        </w:rPr>
        <w:t>100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kern w:val="1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Парови на броеви кои го прават збирот </w:t>
      </w:r>
      <w:r>
        <w:rPr>
          <w:rFonts w:ascii="Arial" w:hAnsi="Arial"/>
          <w:sz w:val="24"/>
          <w:szCs w:val="24"/>
          <w:rtl w:val="0"/>
          <w:lang w:val="en-US"/>
        </w:rPr>
        <w:t>6, 7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Парови на броеви кои го прават збирот </w:t>
      </w:r>
      <w:r>
        <w:rPr>
          <w:rFonts w:ascii="Arial" w:hAnsi="Arial"/>
          <w:sz w:val="24"/>
          <w:szCs w:val="24"/>
          <w:rtl w:val="0"/>
          <w:lang w:val="en-US"/>
        </w:rPr>
        <w:t>8, 9,10</w:t>
      </w: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*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Користете ја табела </w:t>
      </w:r>
      <w:r>
        <w:rPr>
          <w:rFonts w:ascii="Arial" w:hAnsi="Arial"/>
          <w:sz w:val="24"/>
          <w:szCs w:val="24"/>
          <w:rtl w:val="0"/>
          <w:lang w:val="en-US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en-US"/>
        </w:rPr>
        <w:t>кога ги решавате задачите</w:t>
      </w:r>
    </w:p>
    <w:p>
      <w:pPr>
        <w:pStyle w:val="Основной текст"/>
        <w:shd w:val="clear" w:color="auto" w:fill="auto"/>
        <w:spacing w:after="120" w:line="259" w:lineRule="exact"/>
        <w:rPr>
          <w:sz w:val="24"/>
          <w:szCs w:val="24"/>
          <w:lang w:val="ru-RU"/>
        </w:rPr>
      </w:pPr>
    </w:p>
    <w:p>
      <w:pPr>
        <w:pStyle w:val="Основной текст"/>
        <w:shd w:val="clear" w:color="auto" w:fill="auto"/>
        <w:spacing w:after="120" w:line="259" w:lineRule="exact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Природни науки</w:t>
      </w:r>
    </w:p>
    <w:p>
      <w:pPr>
        <w:pStyle w:val="Body A"/>
        <w:widowControl w:val="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kern w:val="1"/>
          <w:sz w:val="24"/>
          <w:szCs w:val="24"/>
          <w:u w:color="0070c0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 прошетка со звуците 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Trebuchet MS" w:hAnsi="Trebuchet MS" w:hint="default"/>
          <w:sz w:val="24"/>
          <w:szCs w:val="24"/>
          <w:rtl w:val="0"/>
        </w:rPr>
        <w:t>разговарајте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 за тоа кои звуци се природни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а кои звуци се произведени звуци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потоа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за звуците кои сакаат да ги слушнат и за некои звуци кои им се непријатни за слушање</w:t>
      </w:r>
      <w:r>
        <w:rPr>
          <w:rFonts w:ascii="Trebuchet MS" w:hAnsi="Trebuchet MS"/>
          <w:sz w:val="24"/>
          <w:szCs w:val="24"/>
          <w:rtl w:val="0"/>
          <w:lang w:val="en-US"/>
        </w:rPr>
        <w:t>.</w:t>
      </w:r>
    </w:p>
    <w:p>
      <w:pPr>
        <w:pStyle w:val="Body A"/>
        <w:widowControl w:val="0"/>
        <w:suppressAutoHyphens w:val="1"/>
        <w:spacing w:after="0" w:line="240" w:lineRule="auto"/>
        <w:ind w:left="760" w:firstLine="0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Општество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b w:val="1"/>
          <w:bCs w:val="1"/>
          <w:kern w:val="1"/>
          <w:sz w:val="24"/>
          <w:szCs w:val="24"/>
          <w:lang w:val="ru-RU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 xml:space="preserve">Видови сообраќај 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поделете го листот на три дела и во секој дел нацртајте по едно превозно средство од воздушен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сувоземен и воден сообраќај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kern w:val="1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Физичко и здраствено образование</w:t>
      </w: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kern w:val="1"/>
          <w:sz w:val="24"/>
          <w:szCs w:val="24"/>
          <w:rtl w:val="0"/>
          <w:lang w:val="ru-RU"/>
        </w:rPr>
      </w:pPr>
      <w:r>
        <w:rPr>
          <w:rFonts w:ascii="Arial" w:hAnsi="Arial" w:hint="default"/>
          <w:kern w:val="1"/>
          <w:sz w:val="24"/>
          <w:szCs w:val="24"/>
          <w:rtl w:val="0"/>
          <w:lang w:val="ru-RU"/>
        </w:rPr>
        <w:t xml:space="preserve">Дигање и носење </w:t>
      </w:r>
      <w:r>
        <w:rPr>
          <w:rFonts w:ascii="Arial" w:hAnsi="Arial"/>
          <w:kern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</w:rPr>
        <w:t>вежби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kern w:val="1"/>
          <w:sz w:val="24"/>
          <w:szCs w:val="24"/>
          <w:rtl w:val="0"/>
          <w:lang w:val="ru-RU"/>
        </w:rPr>
        <w:t>Влечење</w:t>
      </w:r>
      <w:r>
        <w:rPr>
          <w:rFonts w:ascii="Arial" w:hAnsi="Arial"/>
          <w:kern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</w:rPr>
        <w:t>надвлекување</w:t>
      </w:r>
    </w:p>
    <w:p>
      <w:pPr>
        <w:pStyle w:val="Body A"/>
        <w:widowControl w:val="0"/>
        <w:numPr>
          <w:ilvl w:val="0"/>
          <w:numId w:val="4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kern w:val="1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Туркање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Ликовно образование</w:t>
      </w: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Изработка на авионче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оригами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изработете авионче од хартија а потоа ученикот сам нека го декорира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0" w:firstLine="0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Музичко образование</w:t>
      </w: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Слушање на песничката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  <w:lang w:val="ru-RU"/>
        </w:rPr>
        <w:t>Пролет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пролет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 w:hint="default"/>
          <w:sz w:val="24"/>
          <w:szCs w:val="24"/>
          <w:rtl w:val="0"/>
          <w:lang w:val="ru-RU"/>
        </w:rPr>
        <w:t>од детскиот фестивал Поточиња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https://www.youtube.com/watch?v=4YFwnu2qihQ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0" w:firstLine="0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</w:pPr>
      <w:r>
        <w:rPr>
          <w:rFonts w:ascii="Arial" w:cs="Arial" w:hAnsi="Arial" w:eastAsia="Arial"/>
          <w:kern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73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3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3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3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3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3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3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3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0" w:lineRule="atLeas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15"/>
      <w:szCs w:val="15"/>
      <w:u w:val="none" w:color="000000"/>
      <w:vertAlign w:val="baseline"/>
    </w:rPr>
  </w:style>
  <w:style w:type="numbering" w:styleId="Imported Style 4">
    <w:name w:val="Imported Style 4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