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E7" w:rsidRDefault="000218E7">
      <w:pPr>
        <w:rPr>
          <w:rFonts w:ascii="Times New Roman" w:hAnsi="Times New Roman" w:cs="Times New Roman"/>
          <w:sz w:val="24"/>
          <w:szCs w:val="24"/>
        </w:rPr>
      </w:pPr>
    </w:p>
    <w:p w:rsidR="0013033D" w:rsidRDefault="0013033D" w:rsidP="0013033D">
      <w:pPr>
        <w:jc w:val="center"/>
        <w:rPr>
          <w:rFonts w:ascii="Times New Roman" w:hAnsi="Times New Roman" w:cs="Times New Roman"/>
          <w:b/>
          <w:sz w:val="24"/>
          <w:szCs w:val="24"/>
          <w:lang w:val="mk-MK"/>
        </w:rPr>
      </w:pPr>
      <w:r>
        <w:rPr>
          <w:rFonts w:ascii="Times New Roman" w:hAnsi="Times New Roman" w:cs="Times New Roman"/>
          <w:b/>
          <w:sz w:val="24"/>
          <w:szCs w:val="24"/>
          <w:lang w:val="mk-MK"/>
        </w:rPr>
        <w:t>СРЕДНА ЕВРОПА</w:t>
      </w:r>
    </w:p>
    <w:p w:rsidR="0013033D" w:rsidRPr="00270B0A" w:rsidRDefault="0013033D" w:rsidP="0013033D">
      <w:pPr>
        <w:rPr>
          <w:rFonts w:ascii="Times New Roman" w:hAnsi="Times New Roman" w:cs="Times New Roman"/>
          <w:lang w:val="mk-MK"/>
        </w:rPr>
      </w:pPr>
      <w:r>
        <w:rPr>
          <w:rFonts w:ascii="Times New Roman" w:hAnsi="Times New Roman" w:cs="Times New Roman"/>
          <w:b/>
          <w:sz w:val="24"/>
          <w:szCs w:val="24"/>
          <w:lang w:val="mk-MK"/>
        </w:rPr>
        <w:tab/>
      </w:r>
      <w:r w:rsidR="00FE6828" w:rsidRPr="00270B0A">
        <w:rPr>
          <w:rFonts w:ascii="Times New Roman" w:hAnsi="Times New Roman" w:cs="Times New Roman"/>
          <w:lang w:val="mk-MK"/>
        </w:rPr>
        <w:t>Средна Европа ги опфаќа државите што се наоѓаат помеѓу Северна, Јужна, Западнаи Источна Европа. Средна Европа има поволна географска положба, бидејќи претставува крстосница на меѓународни копнени патишта кои водат во напореднички и меридијански правци. Тие ги поврзуваат Северна со јужна Европа, како и Источна со Западна Европа. Во Средна Европа се наоѓаат државите: Германија, Полска, Чешка, Словачка, Австрија, Швајцарија, Лихтенштајн, Унгарија и Романија.</w:t>
      </w:r>
    </w:p>
    <w:p w:rsidR="00FF0DE6" w:rsidRPr="00270B0A" w:rsidRDefault="00FF0DE6" w:rsidP="00FF0DE6">
      <w:pPr>
        <w:ind w:firstLine="720"/>
        <w:rPr>
          <w:rFonts w:ascii="Times New Roman" w:hAnsi="Times New Roman" w:cs="Times New Roman"/>
          <w:lang w:val="mk-MK"/>
        </w:rPr>
      </w:pPr>
    </w:p>
    <w:p w:rsidR="00FF0DE6" w:rsidRPr="00270B0A" w:rsidRDefault="00FF0DE6" w:rsidP="00FF0DE6">
      <w:pPr>
        <w:ind w:firstLine="720"/>
        <w:rPr>
          <w:rFonts w:ascii="Times New Roman" w:hAnsi="Times New Roman" w:cs="Times New Roman"/>
          <w:lang w:val="mk-MK"/>
        </w:rPr>
      </w:pPr>
      <w:r w:rsidRPr="00270B0A">
        <w:rPr>
          <w:rFonts w:ascii="Times New Roman" w:hAnsi="Times New Roman" w:cs="Times New Roman"/>
          <w:lang w:val="mk-MK"/>
        </w:rPr>
        <w:tab/>
      </w:r>
      <w:r w:rsidRPr="00270B0A">
        <w:rPr>
          <w:rFonts w:ascii="Times New Roman" w:hAnsi="Times New Roman" w:cs="Times New Roman"/>
          <w:lang w:val="mk-MK"/>
        </w:rPr>
        <w:tab/>
      </w:r>
      <w:r w:rsidRPr="00270B0A">
        <w:rPr>
          <w:rFonts w:ascii="Times New Roman" w:hAnsi="Times New Roman" w:cs="Times New Roman"/>
          <w:lang w:val="mk-MK"/>
        </w:rPr>
        <w:tab/>
        <w:t>Сл.1 Географска положба на регионот Средна Европа</w:t>
      </w:r>
    </w:p>
    <w:p w:rsidR="001D3278" w:rsidRPr="00270B0A" w:rsidRDefault="001D3278" w:rsidP="001D3278">
      <w:pPr>
        <w:rPr>
          <w:rFonts w:ascii="Times New Roman" w:hAnsi="Times New Roman" w:cs="Times New Roman"/>
          <w:lang w:val="mk-MK"/>
        </w:rPr>
      </w:pPr>
    </w:p>
    <w:p w:rsidR="001D3278" w:rsidRPr="00270B0A" w:rsidRDefault="00FF0DE6" w:rsidP="001D3278">
      <w:pPr>
        <w:ind w:firstLine="720"/>
        <w:rPr>
          <w:rFonts w:ascii="Times New Roman" w:hAnsi="Times New Roman" w:cs="Times New Roman"/>
          <w:lang w:val="mk-MK"/>
        </w:rPr>
      </w:pPr>
      <w:r w:rsidRPr="00270B0A">
        <w:rPr>
          <w:rFonts w:ascii="Times New Roman" w:hAnsi="Times New Roman" w:cs="Times New Roman"/>
          <w:noProof/>
        </w:rPr>
        <w:drawing>
          <wp:anchor distT="0" distB="0" distL="0" distR="0" simplePos="0" relativeHeight="251659264" behindDoc="0" locked="0" layoutInCell="1" allowOverlap="1">
            <wp:simplePos x="0" y="0"/>
            <wp:positionH relativeFrom="page">
              <wp:posOffset>2308225</wp:posOffset>
            </wp:positionH>
            <wp:positionV relativeFrom="paragraph">
              <wp:posOffset>-739140</wp:posOffset>
            </wp:positionV>
            <wp:extent cx="3740785" cy="2347595"/>
            <wp:effectExtent l="1905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4" cstate="print"/>
                    <a:stretch>
                      <a:fillRect/>
                    </a:stretch>
                  </pic:blipFill>
                  <pic:spPr>
                    <a:xfrm>
                      <a:off x="0" y="0"/>
                      <a:ext cx="3740785" cy="2347595"/>
                    </a:xfrm>
                    <a:prstGeom prst="rect">
                      <a:avLst/>
                    </a:prstGeom>
                  </pic:spPr>
                </pic:pic>
              </a:graphicData>
            </a:graphic>
          </wp:anchor>
        </w:drawing>
      </w:r>
      <w:r w:rsidRPr="00270B0A">
        <w:rPr>
          <w:rFonts w:ascii="Times New Roman" w:hAnsi="Times New Roman" w:cs="Times New Roman"/>
          <w:lang w:val="mk-MK"/>
        </w:rPr>
        <w:t>Земјите на Средна Европа, Германија, Полска и Романија имаат излез на Море. Тоа се приморски земји. Германија и полска излегуваат на Балтичко Море и се викаат средноевропски балтички земји, а Романија излег</w:t>
      </w:r>
      <w:r w:rsidR="001D3278" w:rsidRPr="00270B0A">
        <w:rPr>
          <w:rFonts w:ascii="Times New Roman" w:hAnsi="Times New Roman" w:cs="Times New Roman"/>
          <w:lang w:val="mk-MK"/>
        </w:rPr>
        <w:t xml:space="preserve">ува на Црното Море. </w:t>
      </w:r>
    </w:p>
    <w:p w:rsidR="001D3278" w:rsidRPr="00270B0A" w:rsidRDefault="001D3278" w:rsidP="001D3278">
      <w:pPr>
        <w:ind w:firstLine="720"/>
        <w:rPr>
          <w:rFonts w:ascii="Times New Roman" w:hAnsi="Times New Roman" w:cs="Times New Roman"/>
          <w:lang w:val="mk-MK"/>
        </w:rPr>
      </w:pPr>
      <w:r w:rsidRPr="00270B0A">
        <w:rPr>
          <w:rFonts w:ascii="Times New Roman" w:hAnsi="Times New Roman" w:cs="Times New Roman"/>
          <w:lang w:val="mk-MK"/>
        </w:rPr>
        <w:t xml:space="preserve">Реката Дунав има големо значење за географската положба на оваа регија. Како пловна река, преку каналите Дунав-Мајна и Мајна-Рајна, создадена е пловна сообраќајница од Црното до Северното Море. Сите земји низ кои тече реката Дунав се викаат подунавски земји. </w:t>
      </w:r>
    </w:p>
    <w:p w:rsidR="001D3278" w:rsidRPr="00270B0A" w:rsidRDefault="001D3278" w:rsidP="001D3278">
      <w:pPr>
        <w:ind w:firstLine="720"/>
        <w:rPr>
          <w:rFonts w:ascii="Times New Roman" w:hAnsi="Times New Roman" w:cs="Times New Roman"/>
          <w:lang w:val="mk-MK"/>
        </w:rPr>
      </w:pPr>
      <w:r w:rsidRPr="00270B0A">
        <w:rPr>
          <w:rFonts w:ascii="Times New Roman" w:hAnsi="Times New Roman" w:cs="Times New Roman"/>
          <w:lang w:val="mk-MK"/>
        </w:rPr>
        <w:t>Од средноевропските држави немаат излез на море: Чешка, Словачка, Австрија, Швајцарија, Лихтенштајн и Унгарија. Тие се континентални земји. Швајцарија, Австрија и Лихтенштајн се викаат алпски земји, бидејќи најголем простор од нивната територија е исполнет од Алпите.</w:t>
      </w:r>
    </w:p>
    <w:p w:rsidR="001D3278" w:rsidRPr="00270B0A" w:rsidRDefault="001D3278" w:rsidP="001D3278">
      <w:pPr>
        <w:ind w:firstLine="720"/>
        <w:rPr>
          <w:rFonts w:ascii="Times New Roman" w:hAnsi="Times New Roman" w:cs="Times New Roman"/>
          <w:lang w:val="mk-MK"/>
        </w:rPr>
      </w:pPr>
    </w:p>
    <w:p w:rsidR="001D3278" w:rsidRPr="00270B0A" w:rsidRDefault="001D3278" w:rsidP="001D3278">
      <w:pPr>
        <w:ind w:firstLine="720"/>
        <w:rPr>
          <w:rFonts w:ascii="Times New Roman" w:hAnsi="Times New Roman" w:cs="Times New Roman"/>
          <w:lang w:val="mk-MK"/>
        </w:rPr>
      </w:pPr>
    </w:p>
    <w:p w:rsidR="001D3278" w:rsidRPr="00270B0A" w:rsidRDefault="001D3278" w:rsidP="001D3278">
      <w:pPr>
        <w:ind w:firstLine="720"/>
        <w:rPr>
          <w:rFonts w:ascii="Times New Roman" w:hAnsi="Times New Roman" w:cs="Times New Roman"/>
          <w:lang w:val="mk-MK"/>
        </w:rPr>
      </w:pPr>
    </w:p>
    <w:p w:rsidR="001D3278" w:rsidRDefault="001D3278" w:rsidP="00270B0A">
      <w:pPr>
        <w:jc w:val="center"/>
        <w:rPr>
          <w:rFonts w:ascii="Times New Roman" w:hAnsi="Times New Roman" w:cs="Times New Roman"/>
          <w:b/>
          <w:sz w:val="24"/>
          <w:szCs w:val="24"/>
          <w:lang w:val="mk-MK"/>
        </w:rPr>
      </w:pPr>
      <w:r>
        <w:rPr>
          <w:rFonts w:ascii="Times New Roman" w:hAnsi="Times New Roman" w:cs="Times New Roman"/>
          <w:b/>
          <w:sz w:val="24"/>
          <w:szCs w:val="24"/>
          <w:lang w:val="mk-MK"/>
        </w:rPr>
        <w:t>ГЕРМАНИЈА</w:t>
      </w:r>
    </w:p>
    <w:p w:rsidR="001D3278" w:rsidRDefault="001D3278" w:rsidP="001D3278">
      <w:pPr>
        <w:ind w:firstLine="720"/>
        <w:rPr>
          <w:rFonts w:ascii="Times New Roman" w:hAnsi="Times New Roman" w:cs="Times New Roman"/>
          <w:b/>
          <w:sz w:val="24"/>
          <w:szCs w:val="24"/>
          <w:lang w:val="mk-MK"/>
        </w:rPr>
      </w:pPr>
      <w:r>
        <w:rPr>
          <w:rFonts w:ascii="Times New Roman" w:hAnsi="Times New Roman" w:cs="Times New Roman"/>
          <w:b/>
          <w:sz w:val="24"/>
          <w:szCs w:val="24"/>
          <w:lang w:val="mk-MK"/>
        </w:rPr>
        <w:t>Природни одлики</w:t>
      </w:r>
    </w:p>
    <w:p w:rsidR="001D3278" w:rsidRDefault="00270B0A" w:rsidP="00270B0A">
      <w:pPr>
        <w:ind w:firstLine="720"/>
        <w:rPr>
          <w:rFonts w:ascii="Times New Roman" w:hAnsi="Times New Roman" w:cs="Times New Roman"/>
          <w:lang w:val="mk-MK"/>
        </w:rPr>
      </w:pPr>
      <w:r w:rsidRPr="00270B0A">
        <w:rPr>
          <w:rFonts w:ascii="Times New Roman" w:hAnsi="Times New Roman" w:cs="Times New Roman"/>
          <w:lang w:val="mk-MK"/>
        </w:rPr>
        <w:t>Германија го опфаќа просторот на Средна Европа на југ од Алпите</w:t>
      </w:r>
      <w:r>
        <w:rPr>
          <w:rFonts w:ascii="Times New Roman" w:hAnsi="Times New Roman" w:cs="Times New Roman"/>
          <w:lang w:val="mk-MK"/>
        </w:rPr>
        <w:t xml:space="preserve"> до Балтичкото и Северното Море на север. На исток се граничи со Полска и Чешка, на југ со Австрија и Швајцарија, а на запад со Франција и земјите на Бенелукс. Во овие граници зафаќа површина од 356 илјади км</w:t>
      </w:r>
      <w:r>
        <w:rPr>
          <w:rFonts w:ascii="Times New Roman" w:hAnsi="Times New Roman" w:cs="Times New Roman"/>
          <w:i/>
          <w:vertAlign w:val="superscript"/>
          <w:lang w:val="mk-MK"/>
        </w:rPr>
        <w:t>2</w:t>
      </w:r>
      <w:r>
        <w:rPr>
          <w:rFonts w:ascii="Times New Roman" w:hAnsi="Times New Roman" w:cs="Times New Roman"/>
          <w:lang w:val="mk-MK"/>
        </w:rPr>
        <w:t>. Според тоа, таа е најголема држава во Средна Европа.</w:t>
      </w:r>
    </w:p>
    <w:p w:rsidR="00585125" w:rsidRPr="00903C97" w:rsidRDefault="00270B0A" w:rsidP="00585125">
      <w:pPr>
        <w:ind w:firstLine="720"/>
        <w:rPr>
          <w:rFonts w:ascii="Times New Roman" w:hAnsi="Times New Roman" w:cs="Times New Roman"/>
          <w:lang w:val="mk-MK"/>
        </w:rPr>
      </w:pPr>
      <w:r>
        <w:rPr>
          <w:rFonts w:ascii="Times New Roman" w:hAnsi="Times New Roman" w:cs="Times New Roman"/>
          <w:lang w:val="mk-MK"/>
        </w:rPr>
        <w:t xml:space="preserve">Германија има поволна географска положба, бидејќи излегува на две мориња и тоа: Балтичкото и Северното Море. Од нив, поголемо стопанскои сообрачајно  значење има Северното Море , затоа што никогаш не замрзнува и ја поврзува Германија со Атлантскиот Океан. Со прокопувањето на Килскиот Канал, се скрати водениот пат меѓу Северното и Балтичкото Море. Тоа уште повеќе ја подобри географската положба на оваа земја. </w:t>
      </w:r>
    </w:p>
    <w:p w:rsidR="005F377B" w:rsidRDefault="00585125" w:rsidP="00903C97">
      <w:pPr>
        <w:ind w:firstLine="720"/>
        <w:rPr>
          <w:rFonts w:ascii="Times New Roman" w:hAnsi="Times New Roman" w:cs="Times New Roman"/>
          <w:lang w:val="mk-MK"/>
        </w:rPr>
      </w:pPr>
      <w:r>
        <w:rPr>
          <w:rFonts w:ascii="Times New Roman" w:hAnsi="Times New Roman" w:cs="Times New Roman"/>
          <w:lang w:val="mk-MK"/>
        </w:rPr>
        <w:t>Бреговата разгранетост е доста расчленета. Северниот брег на Германија е низок и расчленет со длабоки заливи. Тука се всечени и потопени утоките на реките Везер и Лаба. Затоа бродовите најчесто ги користат утоките на овие реки на кои се развиле големи пристаништа, како што се: Бремен и Хамбург. Во близина на брегот лежат Фризиските Острови. Најголем дел од островите во групата се заштитени како меѓународни резервати на дива природа, под здружено раководство на Холандија, Германија и Данска.</w:t>
      </w:r>
    </w:p>
    <w:p w:rsidR="005F377B" w:rsidRDefault="005F377B" w:rsidP="005F377B">
      <w:pPr>
        <w:ind w:firstLine="720"/>
        <w:rPr>
          <w:rFonts w:ascii="Times New Roman" w:hAnsi="Times New Roman" w:cs="Times New Roman"/>
          <w:lang w:val="mk-MK"/>
        </w:rPr>
      </w:pPr>
      <w:r>
        <w:rPr>
          <w:rFonts w:ascii="Times New Roman" w:hAnsi="Times New Roman" w:cs="Times New Roman"/>
          <w:lang w:val="mk-MK"/>
        </w:rPr>
        <w:t>Според релјефот во Германија се издвојуваат три природни целини и тоа: Северна, Средна и Јужна Германија.</w:t>
      </w:r>
    </w:p>
    <w:p w:rsidR="005F377B" w:rsidRDefault="005F377B" w:rsidP="005F377B">
      <w:pPr>
        <w:ind w:firstLine="720"/>
        <w:rPr>
          <w:rFonts w:ascii="Times New Roman" w:hAnsi="Times New Roman" w:cs="Times New Roman"/>
          <w:lang w:val="mk-MK"/>
        </w:rPr>
      </w:pPr>
    </w:p>
    <w:p w:rsidR="00270B0A" w:rsidRDefault="005F377B" w:rsidP="005F377B">
      <w:pPr>
        <w:jc w:val="center"/>
        <w:rPr>
          <w:rFonts w:ascii="Times New Roman" w:hAnsi="Times New Roman" w:cs="Times New Roman"/>
          <w:lang w:val="mk-MK"/>
        </w:rPr>
      </w:pPr>
      <w:r w:rsidRPr="005F377B">
        <w:rPr>
          <w:rFonts w:ascii="Times New Roman" w:hAnsi="Times New Roman" w:cs="Times New Roman"/>
          <w:noProof/>
        </w:rPr>
        <w:lastRenderedPageBreak/>
        <w:drawing>
          <wp:inline distT="0" distB="0" distL="0" distR="0">
            <wp:extent cx="3007336" cy="3525927"/>
            <wp:effectExtent l="19050" t="0" r="2564" b="0"/>
            <wp:docPr id="18" name="Picture 18" descr="Image result for geografic map of germany"/>
            <wp:cNvGraphicFramePr/>
            <a:graphic xmlns:a="http://schemas.openxmlformats.org/drawingml/2006/main">
              <a:graphicData uri="http://schemas.openxmlformats.org/drawingml/2006/picture">
                <pic:pic xmlns:pic="http://schemas.openxmlformats.org/drawingml/2006/picture">
                  <pic:nvPicPr>
                    <pic:cNvPr id="15364" name="Picture 4" descr="Image result for geografic map of germany"/>
                    <pic:cNvPicPr>
                      <a:picLocks noChangeAspect="1" noChangeArrowheads="1"/>
                    </pic:cNvPicPr>
                  </pic:nvPicPr>
                  <pic:blipFill>
                    <a:blip r:embed="rId5" cstate="print"/>
                    <a:srcRect/>
                    <a:stretch>
                      <a:fillRect/>
                    </a:stretch>
                  </pic:blipFill>
                  <pic:spPr bwMode="auto">
                    <a:xfrm>
                      <a:off x="0" y="0"/>
                      <a:ext cx="3011248" cy="3530514"/>
                    </a:xfrm>
                    <a:prstGeom prst="rect">
                      <a:avLst/>
                    </a:prstGeom>
                    <a:noFill/>
                  </pic:spPr>
                </pic:pic>
              </a:graphicData>
            </a:graphic>
          </wp:inline>
        </w:drawing>
      </w:r>
    </w:p>
    <w:p w:rsidR="005F377B" w:rsidRDefault="00BA527F" w:rsidP="005F377B">
      <w:pPr>
        <w:jc w:val="center"/>
        <w:rPr>
          <w:rFonts w:ascii="Times New Roman" w:hAnsi="Times New Roman" w:cs="Times New Roman"/>
          <w:lang w:val="mk-MK"/>
        </w:rPr>
      </w:pPr>
      <w:r>
        <w:rPr>
          <w:rFonts w:ascii="Times New Roman" w:hAnsi="Times New Roman" w:cs="Times New Roman"/>
          <w:lang w:val="mk-MK"/>
        </w:rPr>
        <w:t>Сл.1 Р</w:t>
      </w:r>
      <w:r w:rsidR="005F377B">
        <w:rPr>
          <w:rFonts w:ascii="Times New Roman" w:hAnsi="Times New Roman" w:cs="Times New Roman"/>
          <w:lang w:val="mk-MK"/>
        </w:rPr>
        <w:t>ејлефот на Германија</w:t>
      </w:r>
    </w:p>
    <w:p w:rsidR="005F377B" w:rsidRDefault="005F377B" w:rsidP="005F377B">
      <w:pPr>
        <w:rPr>
          <w:rFonts w:ascii="Times New Roman" w:hAnsi="Times New Roman" w:cs="Times New Roman"/>
          <w:lang w:val="mk-MK"/>
        </w:rPr>
      </w:pPr>
      <w:r>
        <w:rPr>
          <w:rFonts w:ascii="Times New Roman" w:hAnsi="Times New Roman" w:cs="Times New Roman"/>
          <w:lang w:val="mk-MK"/>
        </w:rPr>
        <w:tab/>
        <w:t>Северна Германија ја опфаќа Северногерманската Низина. Таа на повеќе места е мочурлива. Низ низината течат повеќе реки. Тие се поврзани меѓу себе со канали. На југ, низината постепено преминува во ридчесто и нископланинско земјиште.</w:t>
      </w:r>
    </w:p>
    <w:p w:rsidR="00C12745" w:rsidRDefault="005F377B" w:rsidP="005F377B">
      <w:pPr>
        <w:rPr>
          <w:rFonts w:ascii="Times New Roman" w:hAnsi="Times New Roman" w:cs="Times New Roman"/>
          <w:lang w:val="mk-MK"/>
        </w:rPr>
      </w:pPr>
      <w:r>
        <w:rPr>
          <w:rFonts w:ascii="Times New Roman" w:hAnsi="Times New Roman" w:cs="Times New Roman"/>
          <w:lang w:val="mk-MK"/>
        </w:rPr>
        <w:tab/>
        <w:t xml:space="preserve">Средна Германија ги опфаќа планините: Харц, Тириншка Гора, Ајфел и други. Планините во оваа област се стари по настанувањето и затоа се со зарамнети врвови и со благи страни. Просечната висина им се движи </w:t>
      </w:r>
      <w:r w:rsidR="00C12745">
        <w:rPr>
          <w:rFonts w:ascii="Times New Roman" w:hAnsi="Times New Roman" w:cs="Times New Roman"/>
          <w:lang w:val="mk-MK"/>
        </w:rPr>
        <w:t>од 500-800</w:t>
      </w:r>
      <w:r w:rsidR="00C12745" w:rsidRPr="00C12745">
        <w:rPr>
          <w:rFonts w:ascii="Times New Roman" w:hAnsi="Times New Roman" w:cs="Times New Roman"/>
          <w:i/>
          <w:lang w:val="mk-MK"/>
        </w:rPr>
        <w:t>м</w:t>
      </w:r>
      <w:r w:rsidR="00C12745">
        <w:rPr>
          <w:rFonts w:ascii="Times New Roman" w:hAnsi="Times New Roman" w:cs="Times New Roman"/>
          <w:lang w:val="mk-MK"/>
        </w:rPr>
        <w:t>. Но, сепак, овие планини се покриени со густи планини и пасишта.</w:t>
      </w:r>
    </w:p>
    <w:p w:rsidR="00C12745" w:rsidRDefault="00C12745" w:rsidP="005F377B">
      <w:pPr>
        <w:rPr>
          <w:rFonts w:ascii="Times New Roman" w:hAnsi="Times New Roman" w:cs="Times New Roman"/>
          <w:lang w:val="mk-MK"/>
        </w:rPr>
      </w:pPr>
      <w:r>
        <w:rPr>
          <w:rFonts w:ascii="Times New Roman" w:hAnsi="Times New Roman" w:cs="Times New Roman"/>
          <w:lang w:val="mk-MK"/>
        </w:rPr>
        <w:tab/>
        <w:t xml:space="preserve">Јужна Германија ја опфаќа областа јужно од реката Мајна. Тоа е највисокиот планински релјеф во оваа држава. Тука се протегаат Баварските Алпи и Баварската Висорамнина. На запад од нив е планината Шварцвалд (Црна Шума) под која извира реката Дунав. Сите овие планини се богати со шуми и пасишта. </w:t>
      </w:r>
    </w:p>
    <w:p w:rsidR="00C12745" w:rsidRDefault="00C12745" w:rsidP="005F377B">
      <w:pPr>
        <w:rPr>
          <w:rFonts w:ascii="Times New Roman" w:hAnsi="Times New Roman" w:cs="Times New Roman"/>
          <w:lang w:val="mk-MK"/>
        </w:rPr>
      </w:pPr>
      <w:r>
        <w:rPr>
          <w:rFonts w:ascii="Times New Roman" w:hAnsi="Times New Roman" w:cs="Times New Roman"/>
          <w:lang w:val="mk-MK"/>
        </w:rPr>
        <w:tab/>
        <w:t>Климата во Германија е претежно умерено-континентална. Атлантската клима е застапена во крајбрежјето на Северното Море и допира до средишните делови на Германската Низина. Јужна Германија има континентална клима, а на Алпите - планинска клима.</w:t>
      </w:r>
    </w:p>
    <w:p w:rsidR="00A90F71" w:rsidRDefault="00C12745" w:rsidP="005F377B">
      <w:pPr>
        <w:rPr>
          <w:rFonts w:ascii="Times New Roman" w:hAnsi="Times New Roman" w:cs="Times New Roman"/>
          <w:lang w:val="mk-MK"/>
        </w:rPr>
      </w:pPr>
      <w:r>
        <w:rPr>
          <w:rFonts w:ascii="Times New Roman" w:hAnsi="Times New Roman" w:cs="Times New Roman"/>
          <w:lang w:val="mk-MK"/>
        </w:rPr>
        <w:tab/>
        <w:t>Реките во Германија припаѓаат на три сливни подрачја и тоа: на Северното Море, Балтичкото Море и Црното Море. Во Северното Море се вливаат реките: Рајна, Елба (Лаба), Везер, Емс и др. Тие се пловни и имаат проширени речни утоки-естуари. Во Црното Море водите од Германија го одведува рекат</w:t>
      </w:r>
      <w:r w:rsidR="00A90F71">
        <w:rPr>
          <w:rFonts w:ascii="Times New Roman" w:hAnsi="Times New Roman" w:cs="Times New Roman"/>
          <w:lang w:val="mk-MK"/>
        </w:rPr>
        <w:t>а Дунав, која извира од</w:t>
      </w:r>
      <w:r>
        <w:rPr>
          <w:rFonts w:ascii="Times New Roman" w:hAnsi="Times New Roman" w:cs="Times New Roman"/>
          <w:lang w:val="mk-MK"/>
        </w:rPr>
        <w:t xml:space="preserve"> Шварцвалд</w:t>
      </w:r>
      <w:r w:rsidR="00A90F71">
        <w:rPr>
          <w:rFonts w:ascii="Times New Roman" w:hAnsi="Times New Roman" w:cs="Times New Roman"/>
          <w:lang w:val="mk-MK"/>
        </w:rPr>
        <w:t xml:space="preserve"> на  н.в од 1078</w:t>
      </w:r>
      <w:r w:rsidR="00A90F71">
        <w:rPr>
          <w:rFonts w:ascii="Times New Roman" w:hAnsi="Times New Roman" w:cs="Times New Roman"/>
          <w:i/>
          <w:lang w:val="mk-MK"/>
        </w:rPr>
        <w:t>м</w:t>
      </w:r>
      <w:r w:rsidR="00A90F71">
        <w:rPr>
          <w:rFonts w:ascii="Times New Roman" w:hAnsi="Times New Roman" w:cs="Times New Roman"/>
          <w:lang w:val="mk-MK"/>
        </w:rPr>
        <w:t>.</w:t>
      </w:r>
    </w:p>
    <w:p w:rsidR="00A90F71" w:rsidRDefault="00A90F71" w:rsidP="005F377B">
      <w:pPr>
        <w:rPr>
          <w:rFonts w:ascii="Times New Roman" w:hAnsi="Times New Roman" w:cs="Times New Roman"/>
          <w:lang w:val="mk-MK"/>
        </w:rPr>
      </w:pPr>
    </w:p>
    <w:p w:rsidR="00A90F71" w:rsidRDefault="00A90F71" w:rsidP="005F377B">
      <w:pPr>
        <w:rPr>
          <w:rFonts w:ascii="Times New Roman" w:hAnsi="Times New Roman" w:cs="Times New Roman"/>
          <w:lang w:val="mk-MK"/>
        </w:rPr>
      </w:pPr>
    </w:p>
    <w:p w:rsidR="00A90F71" w:rsidRDefault="00A90F71" w:rsidP="005F377B">
      <w:pPr>
        <w:rPr>
          <w:rFonts w:ascii="Times New Roman" w:hAnsi="Times New Roman" w:cs="Times New Roman"/>
          <w:b/>
          <w:lang w:val="mk-MK"/>
        </w:rPr>
      </w:pPr>
      <w:r>
        <w:rPr>
          <w:rFonts w:ascii="Times New Roman" w:hAnsi="Times New Roman" w:cs="Times New Roman"/>
          <w:lang w:val="mk-MK"/>
        </w:rPr>
        <w:tab/>
      </w:r>
      <w:r>
        <w:rPr>
          <w:rFonts w:ascii="Times New Roman" w:hAnsi="Times New Roman" w:cs="Times New Roman"/>
          <w:b/>
          <w:lang w:val="mk-MK"/>
        </w:rPr>
        <w:t>Население и стопански карактеристики</w:t>
      </w:r>
    </w:p>
    <w:p w:rsidR="009D3079" w:rsidRDefault="00A90F71" w:rsidP="005F377B">
      <w:pPr>
        <w:rPr>
          <w:rFonts w:ascii="Times New Roman" w:hAnsi="Times New Roman" w:cs="Times New Roman"/>
          <w:lang w:val="mk-MK"/>
        </w:rPr>
      </w:pPr>
      <w:r>
        <w:rPr>
          <w:rFonts w:ascii="Times New Roman" w:hAnsi="Times New Roman" w:cs="Times New Roman"/>
          <w:b/>
          <w:lang w:val="mk-MK"/>
        </w:rPr>
        <w:tab/>
      </w:r>
      <w:r w:rsidRPr="00A90F71">
        <w:rPr>
          <w:rFonts w:ascii="Times New Roman" w:hAnsi="Times New Roman" w:cs="Times New Roman"/>
          <w:lang w:val="mk-MK"/>
        </w:rPr>
        <w:t>Герман</w:t>
      </w:r>
      <w:r>
        <w:rPr>
          <w:rFonts w:ascii="Times New Roman" w:hAnsi="Times New Roman" w:cs="Times New Roman"/>
          <w:lang w:val="mk-MK"/>
        </w:rPr>
        <w:t>ија има околу 83 милиони жители. Најголем дел од населението го сочинуваат Германци. Покрај нив, има и голем број привремени работници од странство. Главен административен и управен центар на државата е Берлин.</w:t>
      </w:r>
      <w:r w:rsidR="009D3079">
        <w:rPr>
          <w:rFonts w:ascii="Times New Roman" w:hAnsi="Times New Roman" w:cs="Times New Roman"/>
          <w:lang w:val="mk-MK"/>
        </w:rPr>
        <w:t xml:space="preserve"> Поголеми пристанишни градови се Хамбург, Бремен, Кил, Росток и др.</w:t>
      </w:r>
    </w:p>
    <w:p w:rsidR="00A90F71" w:rsidRDefault="009D3079" w:rsidP="009D3079">
      <w:pPr>
        <w:ind w:firstLine="720"/>
        <w:rPr>
          <w:rFonts w:ascii="Times New Roman" w:hAnsi="Times New Roman" w:cs="Times New Roman"/>
          <w:lang w:val="mk-MK"/>
        </w:rPr>
      </w:pPr>
      <w:r>
        <w:rPr>
          <w:rFonts w:ascii="Times New Roman" w:hAnsi="Times New Roman" w:cs="Times New Roman"/>
          <w:lang w:val="mk-MK"/>
        </w:rPr>
        <w:t xml:space="preserve"> Од енергетските извори Германија е богата со камен јаглен, хидроенергија и нафта. Германија е високоразвиена индустриска и земјоделска земја. Во Германија се развиени сите индустриски гранки и тоа: метална, машинска, електротехничка, хемиска, текстилна, прехрамбена, бродоградбена и др. Германија спаѓа меѓу најразвиените индустриски земји не само во Европа, туку и во светот. Најпознати индустриски области се Рур и Сар, а најпознати индустриски центри се: Есен, Келн, Дортмунд, Дуизбург, Франкфурт, Лајпциг, Минхен, Беркин, Јена и др. </w:t>
      </w:r>
    </w:p>
    <w:p w:rsidR="00485E84" w:rsidRDefault="009D3079" w:rsidP="00485E84">
      <w:pPr>
        <w:ind w:firstLine="720"/>
        <w:rPr>
          <w:rFonts w:ascii="Times New Roman" w:hAnsi="Times New Roman" w:cs="Times New Roman"/>
          <w:lang w:val="mk-MK"/>
        </w:rPr>
      </w:pPr>
      <w:r>
        <w:rPr>
          <w:rFonts w:ascii="Times New Roman" w:hAnsi="Times New Roman" w:cs="Times New Roman"/>
          <w:lang w:val="mk-MK"/>
        </w:rPr>
        <w:t xml:space="preserve">Покрај другите стопански гранки, во Германија е развиено и сточарството. Тоа има интензивен карактер во сите делови на земјата. </w:t>
      </w:r>
      <w:r w:rsidR="00485E84">
        <w:rPr>
          <w:rFonts w:ascii="Times New Roman" w:hAnsi="Times New Roman" w:cs="Times New Roman"/>
          <w:lang w:val="mk-MK"/>
        </w:rPr>
        <w:t xml:space="preserve">Таму се одгледуваат високорасни крави и свињи на современ начин, во фарми. Од полјоделските култури најмногу се одгледува: пченица, јачмен, пченка, компир, хмењ, шеќерна репка и др. </w:t>
      </w:r>
    </w:p>
    <w:p w:rsidR="00F51573" w:rsidRDefault="00485E84" w:rsidP="00485E84">
      <w:pPr>
        <w:ind w:firstLine="720"/>
        <w:rPr>
          <w:rFonts w:ascii="Times New Roman" w:hAnsi="Times New Roman" w:cs="Times New Roman"/>
          <w:lang w:val="mk-MK"/>
        </w:rPr>
      </w:pPr>
      <w:r>
        <w:rPr>
          <w:rFonts w:ascii="Times New Roman" w:hAnsi="Times New Roman" w:cs="Times New Roman"/>
          <w:lang w:val="mk-MK"/>
        </w:rPr>
        <w:t>Туризмот е значајна стопанска гранка во државата. Германија е деветта најпосетувана држава во светот. Особено се посетувани Баварските Алпи каде најпознат туристички центар е Гармиш-Партенкирхен. Други најпосетувани дестинации се: Берлин, Минхен, Келн, Балтичко Море, Хамбург, Шварцвалд, Дрезден, Бранденбург и др.</w:t>
      </w:r>
    </w:p>
    <w:p w:rsidR="00F51573" w:rsidRDefault="00F51573" w:rsidP="00F51573">
      <w:pPr>
        <w:ind w:firstLine="720"/>
        <w:rPr>
          <w:rFonts w:ascii="Times New Roman" w:hAnsi="Times New Roman" w:cs="Times New Roman"/>
          <w:lang w:val="mk-MK"/>
        </w:rPr>
      </w:pPr>
      <w:r>
        <w:rPr>
          <w:rFonts w:ascii="Times New Roman" w:hAnsi="Times New Roman" w:cs="Times New Roman"/>
          <w:lang w:val="mk-MK"/>
        </w:rPr>
        <w:t>Земјата има високоразвиена сообраќајна мрежа</w:t>
      </w:r>
      <w:r w:rsidR="00485E84">
        <w:rPr>
          <w:rFonts w:ascii="Times New Roman" w:hAnsi="Times New Roman" w:cs="Times New Roman"/>
          <w:lang w:val="mk-MK"/>
        </w:rPr>
        <w:t xml:space="preserve"> </w:t>
      </w:r>
      <w:r>
        <w:rPr>
          <w:rFonts w:ascii="Times New Roman" w:hAnsi="Times New Roman" w:cs="Times New Roman"/>
          <w:lang w:val="mk-MK"/>
        </w:rPr>
        <w:t xml:space="preserve">од автопатишта, железнички пруги, пловни канали и др. </w:t>
      </w:r>
    </w:p>
    <w:p w:rsidR="00F51573" w:rsidRPr="00A90F71" w:rsidRDefault="00F51573" w:rsidP="00F51573">
      <w:pPr>
        <w:ind w:firstLine="720"/>
        <w:rPr>
          <w:rFonts w:ascii="Times New Roman" w:hAnsi="Times New Roman" w:cs="Times New Roman"/>
          <w:lang w:val="mk-MK"/>
        </w:rPr>
      </w:pPr>
      <w:r>
        <w:rPr>
          <w:rFonts w:ascii="Times New Roman" w:hAnsi="Times New Roman" w:cs="Times New Roman"/>
          <w:lang w:val="mk-MK"/>
        </w:rPr>
        <w:t>Германија извезува машини, автомобили, а увезува земјоделски производи и друго.</w:t>
      </w:r>
    </w:p>
    <w:p w:rsidR="00FE6828" w:rsidRDefault="00FE6828" w:rsidP="00FE6828">
      <w:pPr>
        <w:rPr>
          <w:rFonts w:ascii="Times New Roman" w:hAnsi="Times New Roman" w:cs="Times New Roman"/>
          <w:sz w:val="20"/>
          <w:szCs w:val="20"/>
          <w:lang w:val="mk-MK"/>
        </w:rPr>
      </w:pPr>
    </w:p>
    <w:p w:rsidR="00FE6828" w:rsidRDefault="004D1014" w:rsidP="00FE6828">
      <w:pPr>
        <w:rPr>
          <w:rFonts w:ascii="Times New Roman" w:hAnsi="Times New Roman" w:cs="Times New Roman"/>
          <w:sz w:val="20"/>
          <w:szCs w:val="20"/>
          <w:lang w:val="mk-MK"/>
        </w:rPr>
      </w:pPr>
      <w:r>
        <w:fldChar w:fldCharType="begin"/>
      </w:r>
      <w:r w:rsidR="00FF0DE6" w:rsidRPr="005F377B">
        <w:rPr>
          <w:lang w:val="mk-MK"/>
        </w:rPr>
        <w:instrText xml:space="preserve"> INCLUDEPICTURE "https://upload.wikimedia.org/wikipedia/</w:instrText>
      </w:r>
      <w:r w:rsidR="00FF0DE6" w:rsidRPr="00C12745">
        <w:rPr>
          <w:lang w:val="mk-MK"/>
        </w:rPr>
        <w:instrText xml:space="preserve">commons/7/73/Flag_of_Romania.svg"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наме на Романија — Википедија" style="width:23.8pt;height:23.8pt"/>
        </w:pict>
      </w:r>
      <w:r>
        <w:fldChar w:fldCharType="end"/>
      </w:r>
    </w:p>
    <w:p w:rsidR="00FE6828" w:rsidRPr="00FE6828" w:rsidRDefault="004D1014" w:rsidP="00FE6828">
      <w:pPr>
        <w:rPr>
          <w:rFonts w:ascii="Times New Roman" w:hAnsi="Times New Roman" w:cs="Times New Roman"/>
          <w:sz w:val="20"/>
          <w:szCs w:val="20"/>
          <w:lang w:val="mk-MK"/>
        </w:rPr>
      </w:pPr>
      <w:r>
        <w:pict>
          <v:shape id="_x0000_i1026" type="#_x0000_t75" alt="Знаме на Романија — Википедија" style="width:23.8pt;height:23.8pt"/>
        </w:pict>
      </w:r>
    </w:p>
    <w:sectPr w:rsidR="00FE6828" w:rsidRPr="00FE6828" w:rsidSect="00021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3033D"/>
    <w:rsid w:val="000218E7"/>
    <w:rsid w:val="0013033D"/>
    <w:rsid w:val="001D3278"/>
    <w:rsid w:val="00270B0A"/>
    <w:rsid w:val="00485E84"/>
    <w:rsid w:val="004D1014"/>
    <w:rsid w:val="00585125"/>
    <w:rsid w:val="005F377B"/>
    <w:rsid w:val="00903C97"/>
    <w:rsid w:val="009D3079"/>
    <w:rsid w:val="00A90F71"/>
    <w:rsid w:val="00BA527F"/>
    <w:rsid w:val="00C07E21"/>
    <w:rsid w:val="00C12745"/>
    <w:rsid w:val="00D81D13"/>
    <w:rsid w:val="00F51573"/>
    <w:rsid w:val="00FE6828"/>
    <w:rsid w:val="00FF0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E6828"/>
    <w:pPr>
      <w:widowControl w:val="0"/>
      <w:autoSpaceDE w:val="0"/>
      <w:autoSpaceDN w:val="0"/>
      <w:spacing w:after="0" w:line="240" w:lineRule="auto"/>
      <w:ind w:left="1348"/>
    </w:pPr>
    <w:rPr>
      <w:rFonts w:ascii="Times New Roman" w:eastAsia="Times New Roman" w:hAnsi="Times New Roman" w:cs="Times New Roman"/>
      <w:lang w:val="bg-BG"/>
    </w:rPr>
  </w:style>
  <w:style w:type="paragraph" w:styleId="BalloonText">
    <w:name w:val="Balloon Text"/>
    <w:basedOn w:val="Normal"/>
    <w:link w:val="BalloonTextChar"/>
    <w:uiPriority w:val="99"/>
    <w:semiHidden/>
    <w:unhideWhenUsed/>
    <w:rsid w:val="00FE6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dc:creator>
  <cp:lastModifiedBy>Kire</cp:lastModifiedBy>
  <cp:revision>3</cp:revision>
  <dcterms:created xsi:type="dcterms:W3CDTF">2020-04-05T22:58:00Z</dcterms:created>
  <dcterms:modified xsi:type="dcterms:W3CDTF">2020-04-09T23:56:00Z</dcterms:modified>
</cp:coreProperties>
</file>