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  <w:lang w:val="en-US"/>
        </w:rPr>
        <w:t>04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 xml:space="preserve">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  <w:lang w:val="en-US"/>
        </w:rPr>
        <w:t>08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>.2020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 Македонски јазик</w:t>
      </w:r>
    </w:p>
    <w:p>
      <w:pPr>
        <w:pStyle w:val="Body A"/>
        <w:spacing w:line="216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>Драмска игра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>Во продавница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стр</w:t>
      </w:r>
      <w:r>
        <w:rPr>
          <w:sz w:val="24"/>
          <w:szCs w:val="24"/>
          <w:rtl w:val="0"/>
        </w:rPr>
        <w:t>. 82</w:t>
      </w:r>
    </w:p>
    <w:p>
      <w:pPr>
        <w:pStyle w:val="Body A"/>
        <w:spacing w:line="216" w:lineRule="auto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>Драмска игра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>Во ресторан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 xml:space="preserve"> стр</w:t>
      </w:r>
      <w:r>
        <w:rPr>
          <w:sz w:val="24"/>
          <w:szCs w:val="24"/>
          <w:rtl w:val="0"/>
        </w:rPr>
        <w:t>. 83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Читање басни и извлекување поуки</w:t>
      </w:r>
    </w:p>
    <w:p>
      <w:pPr>
        <w:pStyle w:val="Body A"/>
        <w:spacing w:line="216" w:lineRule="auto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Медиумска култура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На кино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Подготовка за почетно читање и пишување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Координација</w:t>
      </w:r>
      <w:r>
        <w:rPr>
          <w:sz w:val="24"/>
          <w:szCs w:val="24"/>
          <w:rtl w:val="0"/>
        </w:rPr>
        <w:t xml:space="preserve"> на движењето при пишувањето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 xml:space="preserve">Изразување и творење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 xml:space="preserve">Говорна </w:t>
      </w:r>
      <w:r>
        <w:rPr>
          <w:sz w:val="24"/>
          <w:szCs w:val="24"/>
          <w:rtl w:val="0"/>
        </w:rPr>
        <w:t>вежба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>Ден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ноќ</w:t>
      </w:r>
      <w:r>
        <w:rPr>
          <w:sz w:val="24"/>
          <w:szCs w:val="24"/>
          <w:rtl w:val="0"/>
        </w:rPr>
        <w:t xml:space="preserve">,, </w:t>
      </w:r>
      <w:r>
        <w:rPr>
          <w:sz w:val="24"/>
          <w:szCs w:val="24"/>
          <w:rtl w:val="0"/>
        </w:rPr>
        <w:t>стр</w:t>
      </w:r>
      <w:r>
        <w:rPr>
          <w:sz w:val="24"/>
          <w:szCs w:val="24"/>
          <w:rtl w:val="0"/>
        </w:rPr>
        <w:t>.62</w:t>
      </w:r>
    </w:p>
    <w:p>
      <w:pPr>
        <w:pStyle w:val="Body A"/>
        <w:spacing w:line="216" w:lineRule="auto"/>
        <w:rPr>
          <w:kern w:val="1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Математика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>Геометрија и решавање проблеми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  <w:lang w:val="ru-RU"/>
        </w:rPr>
        <w:t>Одредување м</w:t>
      </w:r>
      <w:r>
        <w:rPr>
          <w:rFonts w:ascii="Arial" w:hAnsi="Arial" w:hint="default"/>
          <w:rtl w:val="0"/>
          <w:lang w:val="en-US"/>
        </w:rPr>
        <w:t xml:space="preserve">естоположба </w:t>
      </w: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над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под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Монетите имаат различна вредност </w:t>
      </w: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Како ќе платиме</w:t>
      </w:r>
      <w:r>
        <w:rPr>
          <w:rFonts w:ascii="Arial" w:hAnsi="Arial"/>
          <w:rtl w:val="0"/>
          <w:lang w:val="en-US"/>
        </w:rPr>
        <w:t>?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Учебник по математика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трет дел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стр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  <w:lang w:val="en-US"/>
        </w:rPr>
        <w:t>29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Направи ја сумата</w:t>
      </w:r>
      <w:r>
        <w:rPr>
          <w:rFonts w:ascii="Arial" w:hAnsi="Arial"/>
          <w:rtl w:val="0"/>
        </w:rPr>
        <w:t xml:space="preserve">? </w:t>
      </w:r>
      <w:r>
        <w:rPr>
          <w:rFonts w:ascii="Arial" w:hAnsi="Arial" w:hint="default"/>
          <w:rtl w:val="0"/>
        </w:rPr>
        <w:t>Учебник по математика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втор дел стр</w:t>
      </w:r>
      <w:r>
        <w:rPr>
          <w:rFonts w:ascii="Arial" w:hAnsi="Arial"/>
          <w:rtl w:val="0"/>
        </w:rPr>
        <w:t xml:space="preserve">.4 </w:t>
      </w:r>
    </w:p>
    <w:p>
      <w:pPr>
        <w:pStyle w:val="Body B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Пресметува како да се плати точна сума со користење на помали монети </w:t>
      </w:r>
    </w:p>
    <w:p>
      <w:pPr>
        <w:pStyle w:val="Body B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Игра </w:t>
      </w: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На пазар</w:t>
      </w:r>
    </w:p>
    <w:p>
      <w:pPr>
        <w:pStyle w:val="Body B"/>
        <w:rPr>
          <w:rFonts w:ascii="Arial" w:cs="Arial" w:hAnsi="Arial" w:eastAsia="Arial"/>
          <w:kern w:val="1"/>
        </w:rPr>
      </w:pP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  <w:kern w:val="1"/>
          <w:sz w:val="26"/>
          <w:szCs w:val="26"/>
          <w:u w:val="single"/>
        </w:rPr>
      </w:pPr>
      <w:r>
        <w:rPr>
          <w:b w:val="1"/>
          <w:bCs w:val="1"/>
          <w:kern w:val="1"/>
          <w:sz w:val="26"/>
          <w:szCs w:val="26"/>
          <w:u w:val="single"/>
          <w:rtl w:val="0"/>
          <w:lang w:val="ru-RU"/>
        </w:rPr>
        <w:t>Општество</w:t>
      </w:r>
    </w:p>
    <w:p>
      <w:pPr>
        <w:pStyle w:val="Body A"/>
        <w:spacing w:line="216" w:lineRule="auto"/>
        <w:rPr>
          <w:rFonts w:ascii="Arial" w:cs="Arial" w:hAnsi="Arial" w:eastAsia="Arial"/>
          <w:sz w:val="24"/>
          <w:szCs w:val="24"/>
          <w:lang w:val="ru-RU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Сообраќај 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Сообраќајни знаци</w:t>
      </w:r>
    </w:p>
    <w:p>
      <w:pPr>
        <w:pStyle w:val="Body A"/>
        <w:spacing w:line="216" w:lineRule="auto"/>
        <w:rPr>
          <w:color w:val="000000"/>
          <w:u w:color="000000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Природни науки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kern w:val="1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Одгледување на растенија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Именување делови на растенијата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вежби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Ликовно образование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 Цртање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/>
          <w:sz w:val="24"/>
          <w:szCs w:val="24"/>
          <w:rtl w:val="0"/>
          <w:lang w:val="en-US"/>
        </w:rPr>
        <w:t>,,</w:t>
      </w:r>
      <w:r>
        <w:rPr>
          <w:rFonts w:ascii="Arial" w:hAnsi="Arial" w:hint="default"/>
          <w:sz w:val="24"/>
          <w:szCs w:val="24"/>
          <w:rtl w:val="0"/>
          <w:lang w:val="en-US"/>
        </w:rPr>
        <w:t>Ден и ноќ</w:t>
      </w:r>
      <w:r>
        <w:rPr>
          <w:rFonts w:ascii="Arial" w:hAnsi="Arial"/>
          <w:sz w:val="24"/>
          <w:szCs w:val="24"/>
          <w:rtl w:val="0"/>
          <w:lang w:val="en-US"/>
        </w:rPr>
        <w:t>,,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Музичко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 xml:space="preserve"> образование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color w:val="000000"/>
          <w:u w:val="single" w:color="000000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Пеење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на песната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</w:rPr>
        <w:t>Пчелката и цветот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Физичко и здравствено образование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Одење и трчање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</w:pPr>
      <w:r>
        <w:rPr>
          <w:b w:val="1"/>
          <w:bCs w:val="1"/>
          <w:color w:val="000000"/>
          <w:sz w:val="26"/>
          <w:szCs w:val="26"/>
          <w:u w:val="single"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